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8E97DD4" w:rsidRDefault="08E97DD4" w14:paraId="53F1B91D" w14:textId="0F9C1626">
      <w:r w:rsidR="08E97DD4">
        <w:drawing>
          <wp:inline wp14:editId="42C7933D" wp14:anchorId="1A2B6441">
            <wp:extent cx="6400800" cy="4200525"/>
            <wp:effectExtent l="0" t="0" r="0" b="0"/>
            <wp:docPr id="10101306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c4e635976e24c4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084983"/>
    <w:rsid w:val="08E97DD4"/>
    <w:rsid w:val="23084983"/>
    <w:rsid w:val="5662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4983"/>
  <w15:chartTrackingRefBased/>
  <w15:docId w15:val="{C4F8353C-E696-47C0-BF27-793F74271E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662661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cc4e635976e24c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2025-05-25T17:41:06.3283994Z</dcterms:created>
  <dcterms:modified xsi:type="dcterms:W3CDTF">2025-05-25T17:59:27.9898787Z</dcterms:modified>
  <dc:creator>Jorritsma, Hannah</dc:creator>
  <lastModifiedBy>Jorritsma, Hannah</lastModifiedBy>
</coreProperties>
</file>